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61592D" w14:textId="184BDC5D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07B24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423A7" w:rsidRPr="000423A7">
        <w:rPr>
          <w:b/>
          <w:i/>
          <w:noProof/>
          <w:sz w:val="28"/>
        </w:rPr>
        <w:t>222104</w:t>
      </w:r>
    </w:p>
    <w:p w14:paraId="4F58A4D1" w14:textId="72617984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607B24">
        <w:rPr>
          <w:b/>
          <w:bCs/>
          <w:sz w:val="24"/>
        </w:rPr>
        <w:t>4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607B24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  <w:bookmarkStart w:id="0" w:name="_GoBack"/>
      <w:bookmarkEnd w:id="0"/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DB1E5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B24">
        <w:rPr>
          <w:rFonts w:ascii="Arial" w:hAnsi="Arial"/>
          <w:b/>
          <w:lang w:val="en-US"/>
        </w:rPr>
        <w:t>Huawei</w:t>
      </w:r>
    </w:p>
    <w:p w14:paraId="7C9F0994" w14:textId="494AAF6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B24">
        <w:rPr>
          <w:rFonts w:ascii="Arial" w:hAnsi="Arial" w:cs="Arial"/>
          <w:b/>
        </w:rPr>
        <w:t xml:space="preserve">WoP of </w:t>
      </w:r>
      <w:r w:rsidR="00BD74BC">
        <w:rPr>
          <w:rFonts w:ascii="Arial" w:hAnsi="Arial" w:cs="Arial"/>
          <w:b/>
        </w:rPr>
        <w:t>FS_</w:t>
      </w:r>
      <w:r w:rsidR="002766AF">
        <w:rPr>
          <w:rFonts w:ascii="Arial" w:hAnsi="Arial" w:cs="Arial"/>
          <w:b/>
        </w:rPr>
        <w:t>DCSA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FDD06E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A4A8D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1A4A8D">
        <w:rPr>
          <w:rFonts w:ascii="Arial" w:hAnsi="Arial"/>
          <w:b/>
        </w:rPr>
        <w:t>5.</w:t>
      </w:r>
      <w:r w:rsidR="002766AF">
        <w:rPr>
          <w:rFonts w:ascii="Arial" w:hAnsi="Arial"/>
          <w:b/>
        </w:rPr>
        <w:t>21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1587AE61" w14:textId="63B22144" w:rsidR="00702BCC" w:rsidRDefault="00702BCC" w:rsidP="00702B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633A02">
        <w:rPr>
          <w:b/>
          <w:i/>
        </w:rPr>
        <w:t xml:space="preserve"> discuss and</w:t>
      </w:r>
      <w:r>
        <w:rPr>
          <w:b/>
          <w:i/>
        </w:rPr>
        <w:t xml:space="preserve"> </w:t>
      </w:r>
      <w:r w:rsidRPr="00F4078D">
        <w:rPr>
          <w:b/>
          <w:i/>
        </w:rPr>
        <w:t xml:space="preserve">endorse the </w:t>
      </w:r>
      <w:r>
        <w:rPr>
          <w:b/>
          <w:i/>
        </w:rPr>
        <w:t>proposal in section 3</w:t>
      </w:r>
    </w:p>
    <w:p w14:paraId="293F13BB" w14:textId="1FB0D845" w:rsidR="00702BCC" w:rsidRDefault="00702BCC" w:rsidP="00702BCC">
      <w:pPr>
        <w:pStyle w:val="1"/>
      </w:pPr>
      <w:r>
        <w:t>2</w:t>
      </w:r>
      <w:r>
        <w:tab/>
        <w:t>References</w:t>
      </w:r>
    </w:p>
    <w:p w14:paraId="73E4C4E6" w14:textId="3499071D" w:rsidR="00702BCC" w:rsidRPr="00E465B1" w:rsidRDefault="00702BCC" w:rsidP="00702BCC">
      <w:pPr>
        <w:pStyle w:val="Reference"/>
      </w:pPr>
      <w:r w:rsidRPr="00E465B1">
        <w:t>[1]</w:t>
      </w:r>
      <w:r w:rsidRPr="00E465B1">
        <w:tab/>
      </w:r>
      <w:hyperlink r:id="rId7" w:history="1">
        <w:r w:rsidRPr="00702BCC">
          <w:t xml:space="preserve"> </w:t>
        </w:r>
        <w:r w:rsidR="002766AF" w:rsidRPr="002766AF">
          <w:t>SP-211442</w:t>
        </w:r>
      </w:hyperlink>
      <w:r>
        <w:t>:</w:t>
      </w:r>
      <w:r w:rsidRPr="00E465B1">
        <w:t xml:space="preserve"> </w:t>
      </w:r>
      <w:r>
        <w:t>"</w:t>
      </w:r>
      <w:r w:rsidR="002766AF" w:rsidRPr="002766AF">
        <w:t xml:space="preserve">New SID on deterministic </w:t>
      </w:r>
      <w:r w:rsidR="002766AF">
        <w:t>communication service assurance</w:t>
      </w:r>
      <w:r>
        <w:t>"</w:t>
      </w:r>
    </w:p>
    <w:p w14:paraId="7B228EED" w14:textId="10EE8350" w:rsidR="00702BCC" w:rsidRDefault="00702BCC" w:rsidP="00702BCC">
      <w:pPr>
        <w:pStyle w:val="1"/>
      </w:pPr>
      <w:r>
        <w:t>3</w:t>
      </w:r>
      <w:r>
        <w:tab/>
        <w:t>Detailed proposal</w:t>
      </w:r>
    </w:p>
    <w:p w14:paraId="01C28944" w14:textId="4DBC8782" w:rsidR="00607B24" w:rsidRDefault="00BD74BC" w:rsidP="00607B24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702BCC">
        <w:rPr>
          <w:lang w:eastAsia="zh-CN"/>
        </w:rPr>
        <w:t>endorse the</w:t>
      </w:r>
      <w:r>
        <w:rPr>
          <w:lang w:eastAsia="zh-CN"/>
        </w:rPr>
        <w:t xml:space="preserve"> WoP of FS_</w:t>
      </w:r>
      <w:r w:rsidR="00F23F0D">
        <w:rPr>
          <w:lang w:eastAsia="zh-CN"/>
        </w:rPr>
        <w:t>DCSA</w:t>
      </w:r>
      <w:r>
        <w:rPr>
          <w:lang w:eastAsia="zh-CN"/>
        </w:rPr>
        <w:t xml:space="preserve">: </w:t>
      </w:r>
    </w:p>
    <w:p w14:paraId="32CFDB53" w14:textId="77777777" w:rsidR="00B85D31" w:rsidRPr="00FE7011" w:rsidRDefault="00B85D31" w:rsidP="00B85D31">
      <w:pPr>
        <w:spacing w:after="0"/>
        <w:rPr>
          <w:rFonts w:ascii="Arial" w:eastAsia="等线" w:hAnsi="Arial" w:cs="Arial"/>
          <w:color w:val="000000"/>
          <w:kern w:val="24"/>
          <w:sz w:val="18"/>
          <w:szCs w:val="18"/>
          <w:lang w:eastAsia="en-GB"/>
        </w:rPr>
      </w:pPr>
    </w:p>
    <w:tbl>
      <w:tblPr>
        <w:tblpPr w:leftFromText="180" w:rightFromText="180" w:vertAnchor="text" w:tblpXSpec="center" w:tblpY="1"/>
        <w:tblOverlap w:val="never"/>
        <w:tblW w:w="963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472"/>
        <w:gridCol w:w="8167"/>
      </w:tblGrid>
      <w:tr w:rsidR="00B85D31" w:rsidRPr="00EF44FE" w14:paraId="476AFBA4" w14:textId="77777777" w:rsidTr="00B64485">
        <w:trPr>
          <w:tblCellSpacing w:w="0" w:type="dxa"/>
        </w:trPr>
        <w:tc>
          <w:tcPr>
            <w:tcW w:w="126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6B1DCFD9" w14:textId="77777777" w:rsidR="00B85D31" w:rsidRPr="00FE7011" w:rsidRDefault="00B85D31" w:rsidP="00B64485">
            <w:pPr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r w:rsidRPr="00FE7011">
              <w:rPr>
                <w:rFonts w:ascii="Arial" w:hAnsi="Arial" w:cs="Arial"/>
                <w:b/>
                <w:sz w:val="16"/>
                <w:szCs w:val="16"/>
                <w:lang w:eastAsia="en-GB"/>
              </w:rPr>
              <w:t>Item</w:t>
            </w:r>
          </w:p>
        </w:tc>
        <w:tc>
          <w:tcPr>
            <w:tcW w:w="8371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1BBA9B8" w14:textId="77777777" w:rsidR="00B85D31" w:rsidRPr="00FE7011" w:rsidRDefault="00B85D31" w:rsidP="00B64485">
            <w:pPr>
              <w:spacing w:after="0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  <w:r w:rsidRPr="00FE7011">
              <w:rPr>
                <w:rFonts w:ascii="Arial" w:hAnsi="Arial" w:cs="Arial"/>
                <w:b/>
                <w:sz w:val="16"/>
                <w:szCs w:val="16"/>
                <w:lang w:eastAsia="en-GB"/>
              </w:rPr>
              <w:t>WoP description</w:t>
            </w:r>
          </w:p>
        </w:tc>
      </w:tr>
      <w:tr w:rsidR="00B85D31" w:rsidRPr="00BB5F1A" w14:paraId="5C1CE4EB" w14:textId="77777777" w:rsidTr="00B64485">
        <w:trPr>
          <w:trHeight w:val="77"/>
          <w:tblCellSpacing w:w="0" w:type="dxa"/>
        </w:trPr>
        <w:tc>
          <w:tcPr>
            <w:tcW w:w="9639" w:type="dxa"/>
            <w:gridSpan w:val="2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E44AFE5" w14:textId="76AE34E4" w:rsidR="00B85D31" w:rsidRPr="00BB5F1A" w:rsidRDefault="00B85D31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 w:rsidRPr="00B85D31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val="en-US" w:eastAsia="en-GB"/>
              </w:rPr>
              <w:t>Support of New Services</w:t>
            </w:r>
          </w:p>
        </w:tc>
      </w:tr>
      <w:tr w:rsidR="00B85D31" w:rsidRPr="00E31A16" w14:paraId="240E9EC7" w14:textId="77777777" w:rsidTr="00B64485">
        <w:trPr>
          <w:trHeight w:val="196"/>
          <w:tblCellSpacing w:w="0" w:type="dxa"/>
        </w:trPr>
        <w:tc>
          <w:tcPr>
            <w:tcW w:w="1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B86E79B" w14:textId="1F6F9898" w:rsidR="00B85D31" w:rsidRPr="00E31A16" w:rsidRDefault="007D284E" w:rsidP="00B64485">
            <w:pPr>
              <w:spacing w:after="0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X</w:t>
            </w:r>
          </w:p>
        </w:tc>
        <w:tc>
          <w:tcPr>
            <w:tcW w:w="83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1701626" w14:textId="41540A64" w:rsidR="00B85D31" w:rsidRPr="00E31A16" w:rsidRDefault="00B85D31" w:rsidP="00B85D31">
            <w:pPr>
              <w:spacing w:after="0"/>
              <w:rPr>
                <w:rFonts w:ascii="Arial" w:hAnsi="Arial" w:cs="Arial"/>
                <w:b/>
                <w:color w:val="0000FF"/>
                <w:sz w:val="18"/>
                <w:szCs w:val="18"/>
                <w:lang w:val="en-US"/>
              </w:rPr>
            </w:pPr>
            <w:r w:rsidRPr="00B85D31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Study on Deterministic Communication Service Assurance</w:t>
            </w:r>
            <w:r w:rsidRPr="00FE7011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 xml:space="preserve"> (FS_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DCSA</w:t>
            </w:r>
            <w:r w:rsidRPr="00FE7011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) (Huawei)(SP-2</w:t>
            </w:r>
            <w:r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11442</w:t>
            </w:r>
            <w:r w:rsidRPr="00FE7011">
              <w:rPr>
                <w:rFonts w:ascii="Arial" w:eastAsia="等线" w:hAnsi="Arial" w:cs="Arial"/>
                <w:b/>
                <w:color w:val="000000"/>
                <w:kern w:val="24"/>
                <w:sz w:val="18"/>
                <w:szCs w:val="18"/>
                <w:lang w:eastAsia="en-GB"/>
              </w:rPr>
              <w:t>)</w:t>
            </w:r>
          </w:p>
        </w:tc>
      </w:tr>
      <w:tr w:rsidR="00B85D31" w:rsidRPr="00BB5F1A" w14:paraId="35E14F76" w14:textId="77777777" w:rsidTr="00B64485">
        <w:trPr>
          <w:tblCellSpacing w:w="0" w:type="dxa"/>
        </w:trPr>
        <w:tc>
          <w:tcPr>
            <w:tcW w:w="1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FEDEC24" w14:textId="39193901" w:rsidR="00B85D31" w:rsidRDefault="00B85D31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</w:t>
            </w:r>
            <w:r w:rsidR="007D284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X</w:t>
            </w:r>
            <w:r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.1</w:t>
            </w:r>
          </w:p>
          <w:p w14:paraId="45891597" w14:textId="5B22E53C" w:rsidR="00B85D31" w:rsidRPr="00BB5F1A" w:rsidRDefault="00B85D31" w:rsidP="006C1509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(SA5#143e)</w:t>
            </w:r>
          </w:p>
        </w:tc>
        <w:tc>
          <w:tcPr>
            <w:tcW w:w="83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70E2D01" w14:textId="32621205" w:rsidR="00B85D31" w:rsidRPr="00BB5F1A" w:rsidRDefault="00B85D31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B85D3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1. Investigate the scenarios and procedures for deterministic communication services;</w:t>
            </w:r>
          </w:p>
        </w:tc>
      </w:tr>
      <w:tr w:rsidR="00B85D31" w:rsidRPr="00BB5F1A" w14:paraId="0B04B02F" w14:textId="77777777" w:rsidTr="00B64485">
        <w:trPr>
          <w:tblCellSpacing w:w="0" w:type="dxa"/>
        </w:trPr>
        <w:tc>
          <w:tcPr>
            <w:tcW w:w="1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1FB24261" w14:textId="55CD734A" w:rsidR="00B85D31" w:rsidRDefault="00B85D31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</w:t>
            </w:r>
            <w:r w:rsidR="007D284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X</w:t>
            </w:r>
            <w:r w:rsidR="00486B51"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.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2</w:t>
            </w:r>
          </w:p>
          <w:p w14:paraId="14A934EB" w14:textId="0A5289B1" w:rsidR="00B85D31" w:rsidRPr="00BB5F1A" w:rsidRDefault="000E4F9E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</w:t>
            </w:r>
            <w:r w:rsidR="00B85D3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143e/144e)</w:t>
            </w:r>
          </w:p>
        </w:tc>
        <w:tc>
          <w:tcPr>
            <w:tcW w:w="83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3A5FDF42" w14:textId="679FA75B" w:rsidR="00B85D31" w:rsidRPr="00BB5F1A" w:rsidRDefault="00B85D31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B85D31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2. Study the potential enhancement of provisioning of deterministic communication services, e.g., deployment of the related network functions according to the SLA requirements;</w:t>
            </w:r>
          </w:p>
        </w:tc>
      </w:tr>
      <w:tr w:rsidR="00B85D31" w:rsidRPr="00BB5F1A" w14:paraId="188A0A5E" w14:textId="77777777" w:rsidTr="00B64485">
        <w:trPr>
          <w:tblCellSpacing w:w="0" w:type="dxa"/>
        </w:trPr>
        <w:tc>
          <w:tcPr>
            <w:tcW w:w="1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4DE7C04F" w14:textId="77777777" w:rsidR="00B85D31" w:rsidRDefault="00B85D31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X.3</w:t>
            </w:r>
          </w:p>
          <w:p w14:paraId="4EC96A3E" w14:textId="22A643D5" w:rsidR="00B85D31" w:rsidRPr="00BB5F1A" w:rsidRDefault="00B85D31" w:rsidP="000E4F9E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(SA5#14</w:t>
            </w:r>
            <w:r w:rsidR="000E4F9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5</w:t>
            </w: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e)</w:t>
            </w:r>
          </w:p>
        </w:tc>
        <w:tc>
          <w:tcPr>
            <w:tcW w:w="83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51315FE5" w14:textId="77777777" w:rsidR="00B85D31" w:rsidRPr="002F1887" w:rsidRDefault="00B85D31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2F188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3. Potential enhancements related to performance management and fault management to support deterministic communication services, e.g. potential new performance measurements related to clause 5 of TS 22.104, service quality degradation related fault management etc;</w:t>
            </w:r>
          </w:p>
          <w:p w14:paraId="64BBED43" w14:textId="6E38B8BE" w:rsidR="00B85D31" w:rsidRPr="00BB5F1A" w:rsidRDefault="00B85D31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2F188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4. Study if there are any gaps in the existing service profile and slice profile to support deterministic communication services;</w:t>
            </w:r>
          </w:p>
        </w:tc>
      </w:tr>
      <w:tr w:rsidR="00B85D31" w:rsidRPr="00BB5F1A" w14:paraId="19F5FC37" w14:textId="77777777" w:rsidTr="00B64485">
        <w:trPr>
          <w:tblCellSpacing w:w="0" w:type="dxa"/>
        </w:trPr>
        <w:tc>
          <w:tcPr>
            <w:tcW w:w="1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259C3CD8" w14:textId="59E4C38D" w:rsidR="000E4F9E" w:rsidRDefault="000E4F9E" w:rsidP="000E4F9E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</w:t>
            </w:r>
            <w:r w:rsidR="007D284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X</w:t>
            </w:r>
            <w:r w:rsidR="00486B51"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.</w:t>
            </w:r>
            <w:r w:rsidR="00862A45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4</w:t>
            </w:r>
          </w:p>
          <w:p w14:paraId="42AC7350" w14:textId="6AF8616F" w:rsidR="00B85D31" w:rsidRPr="00A65FA0" w:rsidRDefault="000E4F9E" w:rsidP="000E4F9E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(SA5#143e/144e)</w:t>
            </w:r>
          </w:p>
        </w:tc>
        <w:tc>
          <w:tcPr>
            <w:tcW w:w="83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CD09BCD" w14:textId="00951A3E" w:rsidR="00B85D31" w:rsidRPr="002F1887" w:rsidRDefault="000E4F9E" w:rsidP="002F1887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2F188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5. Study key issues and solutions for the operation and assurance of deterministic communication services;</w:t>
            </w:r>
          </w:p>
        </w:tc>
      </w:tr>
      <w:tr w:rsidR="00B85D31" w:rsidRPr="00BB5F1A" w14:paraId="007DCE39" w14:textId="77777777" w:rsidTr="00B64485">
        <w:trPr>
          <w:tblCellSpacing w:w="0" w:type="dxa"/>
        </w:trPr>
        <w:tc>
          <w:tcPr>
            <w:tcW w:w="126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EDAED8A" w14:textId="778DFDDC" w:rsidR="000E4F9E" w:rsidRDefault="000E4F9E" w:rsidP="000E4F9E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A65FA0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WoP#</w:t>
            </w:r>
            <w:r w:rsidR="007D284E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X</w:t>
            </w:r>
            <w:r w:rsidR="00486B51" w:rsidRPr="00BB5F1A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.</w:t>
            </w:r>
            <w:r w:rsidR="007E6724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5</w:t>
            </w:r>
          </w:p>
          <w:p w14:paraId="61826EBC" w14:textId="04C31711" w:rsidR="00B85D31" w:rsidRPr="00A65FA0" w:rsidRDefault="000E4F9E" w:rsidP="000E4F9E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(SA5#145e)</w:t>
            </w:r>
          </w:p>
        </w:tc>
        <w:tc>
          <w:tcPr>
            <w:tcW w:w="8371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auto"/>
          </w:tcPr>
          <w:p w14:paraId="63DF16E2" w14:textId="009AD9D4" w:rsidR="00B85D31" w:rsidRPr="002F1887" w:rsidRDefault="000E4F9E" w:rsidP="00B64485">
            <w:pPr>
              <w:spacing w:after="0"/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</w:pPr>
            <w:r w:rsidRPr="002F1887">
              <w:rPr>
                <w:rFonts w:ascii="Arial" w:eastAsia="等线" w:hAnsi="Arial" w:cs="Arial"/>
                <w:color w:val="000000"/>
                <w:kern w:val="24"/>
                <w:sz w:val="18"/>
                <w:szCs w:val="18"/>
                <w:lang w:eastAsia="en-GB"/>
              </w:rPr>
              <w:t>6. Relation and potential enhancements to eCOSLA MnS to support deterministic communication services;</w:t>
            </w:r>
          </w:p>
        </w:tc>
      </w:tr>
    </w:tbl>
    <w:p w14:paraId="02BC88A0" w14:textId="77777777" w:rsidR="00B85D31" w:rsidRPr="00720B6D" w:rsidRDefault="00B85D31" w:rsidP="00B85D31">
      <w:pPr>
        <w:spacing w:line="360" w:lineRule="auto"/>
        <w:rPr>
          <w:lang w:eastAsia="zh-CN"/>
        </w:rPr>
      </w:pPr>
    </w:p>
    <w:sectPr w:rsidR="00B85D31" w:rsidRPr="00720B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C04D22" w14:textId="77777777" w:rsidR="00C0505C" w:rsidRDefault="00C0505C">
      <w:r>
        <w:separator/>
      </w:r>
    </w:p>
  </w:endnote>
  <w:endnote w:type="continuationSeparator" w:id="0">
    <w:p w14:paraId="70203182" w14:textId="77777777" w:rsidR="00C0505C" w:rsidRDefault="00C0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EC5FB" w14:textId="77777777" w:rsidR="00C0505C" w:rsidRDefault="00C0505C">
      <w:r>
        <w:separator/>
      </w:r>
    </w:p>
  </w:footnote>
  <w:footnote w:type="continuationSeparator" w:id="0">
    <w:p w14:paraId="22EB3713" w14:textId="77777777" w:rsidR="00C0505C" w:rsidRDefault="00C0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A0885"/>
    <w:multiLevelType w:val="hybridMultilevel"/>
    <w:tmpl w:val="DA72D3CE"/>
    <w:lvl w:ilvl="0" w:tplc="AE92A0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E53E3"/>
    <w:multiLevelType w:val="hybridMultilevel"/>
    <w:tmpl w:val="88CC9570"/>
    <w:lvl w:ilvl="0" w:tplc="1F926CD4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1F3979FF"/>
    <w:multiLevelType w:val="hybridMultilevel"/>
    <w:tmpl w:val="0BCCDB70"/>
    <w:lvl w:ilvl="0" w:tplc="2FBCAD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8B81ACA"/>
    <w:multiLevelType w:val="hybridMultilevel"/>
    <w:tmpl w:val="713ED5EC"/>
    <w:lvl w:ilvl="0" w:tplc="9B70B642">
      <w:start w:val="1"/>
      <w:numFmt w:val="decimal"/>
      <w:lvlText w:val="%1.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EE3EF3"/>
    <w:multiLevelType w:val="hybridMultilevel"/>
    <w:tmpl w:val="1FAA1BD4"/>
    <w:lvl w:ilvl="0" w:tplc="412A5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22"/>
  </w:num>
  <w:num w:numId="22">
    <w:abstractNumId w:val="17"/>
  </w:num>
  <w:num w:numId="23">
    <w:abstractNumId w:val="13"/>
  </w:num>
  <w:num w:numId="24">
    <w:abstractNumId w:val="14"/>
  </w:num>
  <w:num w:numId="25">
    <w:abstractNumId w:val="10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23A7"/>
    <w:rsid w:val="00046389"/>
    <w:rsid w:val="00074722"/>
    <w:rsid w:val="0008104C"/>
    <w:rsid w:val="000819D8"/>
    <w:rsid w:val="000934A6"/>
    <w:rsid w:val="000A2C6C"/>
    <w:rsid w:val="000A4660"/>
    <w:rsid w:val="000D1B5B"/>
    <w:rsid w:val="000E4F9E"/>
    <w:rsid w:val="0010401F"/>
    <w:rsid w:val="00112FC3"/>
    <w:rsid w:val="00173FA3"/>
    <w:rsid w:val="00184B6F"/>
    <w:rsid w:val="001861E5"/>
    <w:rsid w:val="001A4A8D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C94"/>
    <w:rsid w:val="00230002"/>
    <w:rsid w:val="00244C9A"/>
    <w:rsid w:val="00247216"/>
    <w:rsid w:val="0026152B"/>
    <w:rsid w:val="002766AF"/>
    <w:rsid w:val="002A1857"/>
    <w:rsid w:val="002C7F38"/>
    <w:rsid w:val="002F1887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86B51"/>
    <w:rsid w:val="004B3753"/>
    <w:rsid w:val="004C31D2"/>
    <w:rsid w:val="004D55C2"/>
    <w:rsid w:val="0051656C"/>
    <w:rsid w:val="00521131"/>
    <w:rsid w:val="00527C0B"/>
    <w:rsid w:val="005410F6"/>
    <w:rsid w:val="005729C4"/>
    <w:rsid w:val="0058706F"/>
    <w:rsid w:val="0059227B"/>
    <w:rsid w:val="005974AD"/>
    <w:rsid w:val="005B0966"/>
    <w:rsid w:val="005B795D"/>
    <w:rsid w:val="005D365C"/>
    <w:rsid w:val="005E209F"/>
    <w:rsid w:val="00607B24"/>
    <w:rsid w:val="00613820"/>
    <w:rsid w:val="00633A02"/>
    <w:rsid w:val="00652248"/>
    <w:rsid w:val="00655827"/>
    <w:rsid w:val="00657B80"/>
    <w:rsid w:val="00675B3C"/>
    <w:rsid w:val="0069495C"/>
    <w:rsid w:val="006B4EAE"/>
    <w:rsid w:val="006C1509"/>
    <w:rsid w:val="006D340A"/>
    <w:rsid w:val="00702BCC"/>
    <w:rsid w:val="00703641"/>
    <w:rsid w:val="00715A1D"/>
    <w:rsid w:val="00760BB0"/>
    <w:rsid w:val="0076157A"/>
    <w:rsid w:val="00764CBE"/>
    <w:rsid w:val="0076782C"/>
    <w:rsid w:val="00784593"/>
    <w:rsid w:val="00786E8C"/>
    <w:rsid w:val="007A00EF"/>
    <w:rsid w:val="007B19EA"/>
    <w:rsid w:val="007C0A2D"/>
    <w:rsid w:val="007C27B0"/>
    <w:rsid w:val="007D284E"/>
    <w:rsid w:val="007E6724"/>
    <w:rsid w:val="007F300B"/>
    <w:rsid w:val="008014C3"/>
    <w:rsid w:val="00850812"/>
    <w:rsid w:val="00862A45"/>
    <w:rsid w:val="00876B9A"/>
    <w:rsid w:val="008933BF"/>
    <w:rsid w:val="008A10C4"/>
    <w:rsid w:val="008B0248"/>
    <w:rsid w:val="008F5F33"/>
    <w:rsid w:val="0091046A"/>
    <w:rsid w:val="00922B77"/>
    <w:rsid w:val="00926ABD"/>
    <w:rsid w:val="00936EE4"/>
    <w:rsid w:val="00947F4E"/>
    <w:rsid w:val="009607D3"/>
    <w:rsid w:val="0096495C"/>
    <w:rsid w:val="00966D47"/>
    <w:rsid w:val="00992312"/>
    <w:rsid w:val="009C0DED"/>
    <w:rsid w:val="00A37D7F"/>
    <w:rsid w:val="00A46410"/>
    <w:rsid w:val="00A57688"/>
    <w:rsid w:val="00A82EC4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5D31"/>
    <w:rsid w:val="00B879F0"/>
    <w:rsid w:val="00BC25AA"/>
    <w:rsid w:val="00BD74BC"/>
    <w:rsid w:val="00C01728"/>
    <w:rsid w:val="00C022E3"/>
    <w:rsid w:val="00C0505C"/>
    <w:rsid w:val="00C22D17"/>
    <w:rsid w:val="00C4712D"/>
    <w:rsid w:val="00C555C9"/>
    <w:rsid w:val="00C94F55"/>
    <w:rsid w:val="00CA7D62"/>
    <w:rsid w:val="00CB07A8"/>
    <w:rsid w:val="00CD4A57"/>
    <w:rsid w:val="00D01D74"/>
    <w:rsid w:val="00D146F1"/>
    <w:rsid w:val="00D33604"/>
    <w:rsid w:val="00D37B08"/>
    <w:rsid w:val="00D437FF"/>
    <w:rsid w:val="00D5130C"/>
    <w:rsid w:val="00D61C37"/>
    <w:rsid w:val="00D62265"/>
    <w:rsid w:val="00D838AB"/>
    <w:rsid w:val="00D8512E"/>
    <w:rsid w:val="00DA1E58"/>
    <w:rsid w:val="00DE4EF2"/>
    <w:rsid w:val="00DF2C0E"/>
    <w:rsid w:val="00E04DB6"/>
    <w:rsid w:val="00E05859"/>
    <w:rsid w:val="00E06FFB"/>
    <w:rsid w:val="00E30155"/>
    <w:rsid w:val="00E419DE"/>
    <w:rsid w:val="00E91FE1"/>
    <w:rsid w:val="00EA5E95"/>
    <w:rsid w:val="00ED4954"/>
    <w:rsid w:val="00EE0943"/>
    <w:rsid w:val="00EE33A2"/>
    <w:rsid w:val="00F23F0D"/>
    <w:rsid w:val="00F33CF1"/>
    <w:rsid w:val="00F67A1C"/>
    <w:rsid w:val="00F82C5B"/>
    <w:rsid w:val="00F8555F"/>
    <w:rsid w:val="00FB530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af0">
    <w:name w:val="annotation subject"/>
    <w:basedOn w:val="ac"/>
    <w:next w:val="ac"/>
    <w:link w:val="Char1"/>
    <w:rsid w:val="0008104C"/>
    <w:rPr>
      <w:b/>
      <w:bCs/>
    </w:rPr>
  </w:style>
  <w:style w:type="character" w:customStyle="1" w:styleId="Char0">
    <w:name w:val="批注文字 Char"/>
    <w:basedOn w:val="a0"/>
    <w:link w:val="ac"/>
    <w:semiHidden/>
    <w:rsid w:val="0008104C"/>
    <w:rPr>
      <w:rFonts w:ascii="Times New Roman" w:hAnsi="Times New Roman"/>
      <w:lang w:eastAsia="en-US"/>
    </w:rPr>
  </w:style>
  <w:style w:type="character" w:customStyle="1" w:styleId="Char1">
    <w:name w:val="批注主题 Char"/>
    <w:basedOn w:val="Char0"/>
    <w:link w:val="af0"/>
    <w:rsid w:val="0008104C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HW0325</cp:lastModifiedBy>
  <cp:revision>34</cp:revision>
  <cp:lastPrinted>1899-12-31T23:00:00Z</cp:lastPrinted>
  <dcterms:created xsi:type="dcterms:W3CDTF">2021-10-26T08:01:00Z</dcterms:created>
  <dcterms:modified xsi:type="dcterms:W3CDTF">2022-03-24T09:49:00Z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</Properties>
</file>